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10D" w:rsidRPr="0065010D" w:rsidRDefault="0065010D" w:rsidP="0065010D">
      <w:pPr>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65010D">
        <w:rPr>
          <w:rFonts w:ascii="Arial" w:hAnsi="Arial" w:cs="Arial"/>
          <w:sz w:val="22"/>
          <w:szCs w:val="22"/>
        </w:rPr>
        <w:t xml:space="preserve">On 30 July 2015, the Department of Education and Training (DET) became aware of a system failure which resulted in certain student protection reports not being transmitted to the </w:t>
      </w:r>
      <w:r>
        <w:rPr>
          <w:rFonts w:ascii="Arial" w:hAnsi="Arial" w:cs="Arial"/>
          <w:sz w:val="22"/>
          <w:szCs w:val="22"/>
        </w:rPr>
        <w:t>Queensland Police Service (</w:t>
      </w:r>
      <w:r w:rsidRPr="0065010D">
        <w:rPr>
          <w:rFonts w:ascii="Arial" w:hAnsi="Arial" w:cs="Arial"/>
          <w:sz w:val="22"/>
          <w:szCs w:val="22"/>
        </w:rPr>
        <w:t>QPS</w:t>
      </w:r>
      <w:r>
        <w:rPr>
          <w:rFonts w:ascii="Arial" w:hAnsi="Arial" w:cs="Arial"/>
          <w:sz w:val="22"/>
          <w:szCs w:val="22"/>
        </w:rPr>
        <w:t>)</w:t>
      </w:r>
      <w:r w:rsidRPr="0065010D">
        <w:rPr>
          <w:rFonts w:ascii="Arial" w:hAnsi="Arial" w:cs="Arial"/>
          <w:sz w:val="22"/>
          <w:szCs w:val="22"/>
        </w:rPr>
        <w:t xml:space="preserve">. </w:t>
      </w:r>
      <w:r w:rsidR="00A258D6">
        <w:rPr>
          <w:rFonts w:ascii="Arial" w:hAnsi="Arial" w:cs="Arial"/>
          <w:sz w:val="22"/>
          <w:szCs w:val="22"/>
        </w:rPr>
        <w:t>F</w:t>
      </w:r>
      <w:r w:rsidRPr="0065010D">
        <w:rPr>
          <w:rFonts w:ascii="Arial" w:hAnsi="Arial" w:cs="Arial"/>
          <w:sz w:val="22"/>
          <w:szCs w:val="22"/>
        </w:rPr>
        <w:t>rom 1</w:t>
      </w:r>
      <w:r w:rsidR="005A72F8">
        <w:rPr>
          <w:rFonts w:ascii="Arial" w:hAnsi="Arial" w:cs="Arial"/>
          <w:sz w:val="22"/>
          <w:szCs w:val="22"/>
        </w:rPr>
        <w:t>9</w:t>
      </w:r>
      <w:r w:rsidRPr="0065010D">
        <w:rPr>
          <w:rFonts w:ascii="Arial" w:hAnsi="Arial" w:cs="Arial"/>
          <w:sz w:val="22"/>
          <w:szCs w:val="22"/>
        </w:rPr>
        <w:t xml:space="preserve"> January to 30 July 2015, 644 student protection reports were not transmitted to QPS. </w:t>
      </w:r>
    </w:p>
    <w:p w:rsidR="00D6589B" w:rsidRPr="0065010D" w:rsidRDefault="005A72F8" w:rsidP="0065010D">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Upon learning of the system failure</w:t>
      </w:r>
      <w:r w:rsidR="004F038A">
        <w:rPr>
          <w:rFonts w:ascii="Arial" w:hAnsi="Arial" w:cs="Arial"/>
          <w:sz w:val="22"/>
          <w:szCs w:val="22"/>
        </w:rPr>
        <w:t>,</w:t>
      </w:r>
      <w:r>
        <w:rPr>
          <w:rFonts w:ascii="Arial" w:hAnsi="Arial" w:cs="Arial"/>
          <w:sz w:val="22"/>
          <w:szCs w:val="22"/>
        </w:rPr>
        <w:t xml:space="preserve"> t</w:t>
      </w:r>
      <w:r w:rsidR="0065010D" w:rsidRPr="0065010D">
        <w:rPr>
          <w:rFonts w:ascii="Arial" w:hAnsi="Arial" w:cs="Arial"/>
          <w:sz w:val="22"/>
          <w:szCs w:val="22"/>
        </w:rPr>
        <w:t xml:space="preserve">he Minister </w:t>
      </w:r>
      <w:r>
        <w:rPr>
          <w:rFonts w:ascii="Arial" w:hAnsi="Arial" w:cs="Arial"/>
          <w:sz w:val="22"/>
          <w:szCs w:val="22"/>
        </w:rPr>
        <w:t xml:space="preserve">for Education and Minister for Tourism, Major Events, Small Business and the Commonwealth Games </w:t>
      </w:r>
      <w:r w:rsidR="0065010D" w:rsidRPr="0065010D">
        <w:rPr>
          <w:rFonts w:ascii="Arial" w:hAnsi="Arial" w:cs="Arial"/>
          <w:sz w:val="22"/>
          <w:szCs w:val="22"/>
        </w:rPr>
        <w:t>directed</w:t>
      </w:r>
      <w:r>
        <w:rPr>
          <w:rFonts w:ascii="Arial" w:hAnsi="Arial" w:cs="Arial"/>
          <w:sz w:val="22"/>
          <w:szCs w:val="22"/>
        </w:rPr>
        <w:t xml:space="preserve"> an external investigation into the system failure</w:t>
      </w:r>
      <w:r w:rsidR="0065010D" w:rsidRPr="0065010D">
        <w:rPr>
          <w:rFonts w:ascii="Arial" w:hAnsi="Arial" w:cs="Arial"/>
          <w:sz w:val="22"/>
          <w:szCs w:val="22"/>
        </w:rPr>
        <w:t>.</w:t>
      </w:r>
    </w:p>
    <w:p w:rsidR="0065010D" w:rsidRDefault="005A72F8" w:rsidP="0065010D">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 xml:space="preserve">On 3 August 2015, </w:t>
      </w:r>
      <w:r w:rsidR="00D206DE" w:rsidRPr="00D206DE">
        <w:rPr>
          <w:rFonts w:ascii="Arial" w:hAnsi="Arial" w:cs="Arial"/>
          <w:sz w:val="22"/>
          <w:szCs w:val="22"/>
        </w:rPr>
        <w:t xml:space="preserve">Deloitte Australia </w:t>
      </w:r>
      <w:r w:rsidR="00D206DE">
        <w:rPr>
          <w:rFonts w:ascii="Arial" w:hAnsi="Arial" w:cs="Arial"/>
          <w:sz w:val="22"/>
          <w:szCs w:val="22"/>
        </w:rPr>
        <w:t>was</w:t>
      </w:r>
      <w:r w:rsidR="00D206DE" w:rsidRPr="00D206DE">
        <w:rPr>
          <w:rFonts w:ascii="Arial" w:hAnsi="Arial" w:cs="Arial"/>
          <w:sz w:val="22"/>
          <w:szCs w:val="22"/>
        </w:rPr>
        <w:t xml:space="preserve"> </w:t>
      </w:r>
      <w:r>
        <w:rPr>
          <w:rFonts w:ascii="Arial" w:hAnsi="Arial" w:cs="Arial"/>
          <w:sz w:val="22"/>
          <w:szCs w:val="22"/>
        </w:rPr>
        <w:t>engaged</w:t>
      </w:r>
      <w:r w:rsidR="00D206DE" w:rsidRPr="00D206DE">
        <w:rPr>
          <w:rFonts w:ascii="Arial" w:hAnsi="Arial" w:cs="Arial"/>
          <w:sz w:val="22"/>
          <w:szCs w:val="22"/>
        </w:rPr>
        <w:t xml:space="preserve"> to commence an immediate external investigation into the system failure</w:t>
      </w:r>
      <w:r w:rsidR="00D206DE">
        <w:rPr>
          <w:rFonts w:ascii="Arial" w:hAnsi="Arial" w:cs="Arial"/>
          <w:sz w:val="22"/>
          <w:szCs w:val="22"/>
        </w:rPr>
        <w:t xml:space="preserve">. </w:t>
      </w:r>
      <w:r>
        <w:rPr>
          <w:rFonts w:ascii="Arial" w:hAnsi="Arial" w:cs="Arial"/>
          <w:sz w:val="22"/>
          <w:szCs w:val="22"/>
        </w:rPr>
        <w:t>Deloitte examined the decisions, procedures and accountability systems which led to the failure, as well as issue</w:t>
      </w:r>
      <w:r w:rsidR="002F4A34">
        <w:rPr>
          <w:rFonts w:ascii="Arial" w:hAnsi="Arial" w:cs="Arial"/>
          <w:sz w:val="22"/>
          <w:szCs w:val="22"/>
        </w:rPr>
        <w:t>s</w:t>
      </w:r>
      <w:r>
        <w:rPr>
          <w:rFonts w:ascii="Arial" w:hAnsi="Arial" w:cs="Arial"/>
          <w:sz w:val="22"/>
          <w:szCs w:val="22"/>
        </w:rPr>
        <w:t xml:space="preserve"> relating to the online student protection reporting system since its introduction in September 2013. </w:t>
      </w:r>
      <w:r w:rsidR="00D206DE">
        <w:rPr>
          <w:rFonts w:ascii="Arial" w:hAnsi="Arial" w:cs="Arial"/>
          <w:sz w:val="22"/>
          <w:szCs w:val="22"/>
        </w:rPr>
        <w:t xml:space="preserve">Deloitte provided a report into the system failure on </w:t>
      </w:r>
      <w:r w:rsidR="004F038A">
        <w:rPr>
          <w:rFonts w:ascii="Arial" w:hAnsi="Arial" w:cs="Arial"/>
          <w:sz w:val="22"/>
          <w:szCs w:val="22"/>
        </w:rPr>
        <w:t xml:space="preserve">16 </w:t>
      </w:r>
      <w:r w:rsidR="00D206DE">
        <w:rPr>
          <w:rFonts w:ascii="Arial" w:hAnsi="Arial" w:cs="Arial"/>
          <w:sz w:val="22"/>
          <w:szCs w:val="22"/>
        </w:rPr>
        <w:t>October 2015.</w:t>
      </w:r>
    </w:p>
    <w:p w:rsidR="005A72F8" w:rsidRDefault="002F4A34" w:rsidP="0065010D">
      <w:pPr>
        <w:numPr>
          <w:ilvl w:val="0"/>
          <w:numId w:val="1"/>
        </w:numPr>
        <w:tabs>
          <w:tab w:val="clear" w:pos="720"/>
          <w:tab w:val="num" w:pos="360"/>
        </w:tabs>
        <w:spacing w:before="240"/>
        <w:ind w:left="360"/>
        <w:jc w:val="both"/>
        <w:rPr>
          <w:rFonts w:ascii="Arial" w:hAnsi="Arial" w:cs="Arial"/>
          <w:sz w:val="22"/>
          <w:szCs w:val="22"/>
        </w:rPr>
      </w:pPr>
      <w:r w:rsidRPr="002F4A34">
        <w:rPr>
          <w:rFonts w:ascii="Arial" w:hAnsi="Arial" w:cs="Arial"/>
          <w:sz w:val="22"/>
          <w:szCs w:val="22"/>
        </w:rPr>
        <w:t xml:space="preserve">The Deloitte report found that </w:t>
      </w:r>
      <w:r w:rsidR="00ED5CE4">
        <w:rPr>
          <w:rFonts w:ascii="Arial" w:hAnsi="Arial" w:cs="Arial"/>
          <w:sz w:val="22"/>
          <w:szCs w:val="22"/>
        </w:rPr>
        <w:t>while</w:t>
      </w:r>
      <w:r w:rsidR="009F69B2">
        <w:rPr>
          <w:rFonts w:ascii="Arial" w:hAnsi="Arial" w:cs="Arial"/>
          <w:sz w:val="22"/>
          <w:szCs w:val="22"/>
        </w:rPr>
        <w:t xml:space="preserve"> </w:t>
      </w:r>
      <w:r w:rsidRPr="002F4A34">
        <w:rPr>
          <w:rFonts w:ascii="Arial" w:hAnsi="Arial" w:cs="Arial"/>
          <w:sz w:val="22"/>
          <w:szCs w:val="22"/>
        </w:rPr>
        <w:t>OneSchool is a large and complex system</w:t>
      </w:r>
      <w:r w:rsidR="009F69B2">
        <w:rPr>
          <w:rFonts w:ascii="Arial" w:hAnsi="Arial" w:cs="Arial"/>
          <w:sz w:val="22"/>
          <w:szCs w:val="22"/>
        </w:rPr>
        <w:t>,</w:t>
      </w:r>
      <w:r w:rsidRPr="002F4A34">
        <w:rPr>
          <w:rFonts w:ascii="Arial" w:hAnsi="Arial" w:cs="Arial"/>
          <w:sz w:val="22"/>
          <w:szCs w:val="22"/>
        </w:rPr>
        <w:t xml:space="preserve"> it has been largely successful in delivering significant functionality to stakeholders. However, errors in the coding and testing components of the </w:t>
      </w:r>
      <w:r>
        <w:rPr>
          <w:rFonts w:ascii="Arial" w:hAnsi="Arial" w:cs="Arial"/>
          <w:sz w:val="22"/>
          <w:szCs w:val="22"/>
        </w:rPr>
        <w:t>Student Protection Module</w:t>
      </w:r>
      <w:r w:rsidRPr="002F4A34">
        <w:rPr>
          <w:rFonts w:ascii="Arial" w:hAnsi="Arial" w:cs="Arial"/>
          <w:sz w:val="22"/>
          <w:szCs w:val="22"/>
        </w:rPr>
        <w:t xml:space="preserve"> upgrade in January 2015 and the upgrade being considered business as usual without the appropriate risk levels applied, contributed to the fault that resulted in the non-delivery of </w:t>
      </w:r>
      <w:r w:rsidR="009F69B2">
        <w:rPr>
          <w:rFonts w:ascii="Arial" w:hAnsi="Arial" w:cs="Arial"/>
          <w:sz w:val="22"/>
          <w:szCs w:val="22"/>
        </w:rPr>
        <w:t xml:space="preserve">student protection </w:t>
      </w:r>
      <w:r w:rsidRPr="002F4A34">
        <w:rPr>
          <w:rFonts w:ascii="Arial" w:hAnsi="Arial" w:cs="Arial"/>
          <w:sz w:val="22"/>
          <w:szCs w:val="22"/>
        </w:rPr>
        <w:t>report</w:t>
      </w:r>
      <w:r w:rsidR="009F69B2">
        <w:rPr>
          <w:rFonts w:ascii="Arial" w:hAnsi="Arial" w:cs="Arial"/>
          <w:sz w:val="22"/>
          <w:szCs w:val="22"/>
        </w:rPr>
        <w:t>s</w:t>
      </w:r>
      <w:r w:rsidRPr="002F4A34">
        <w:rPr>
          <w:rFonts w:ascii="Arial" w:hAnsi="Arial" w:cs="Arial"/>
          <w:sz w:val="22"/>
          <w:szCs w:val="22"/>
        </w:rPr>
        <w:t xml:space="preserve"> to the QPS. The report provides a number of findings in relation to </w:t>
      </w:r>
      <w:r w:rsidR="00B73C8B">
        <w:rPr>
          <w:rFonts w:ascii="Arial" w:hAnsi="Arial" w:cs="Arial"/>
          <w:sz w:val="22"/>
          <w:szCs w:val="22"/>
        </w:rPr>
        <w:t>governance, organisational, process and technical</w:t>
      </w:r>
      <w:r w:rsidRPr="002F4A34">
        <w:rPr>
          <w:rFonts w:ascii="Arial" w:hAnsi="Arial" w:cs="Arial"/>
          <w:sz w:val="22"/>
          <w:szCs w:val="22"/>
        </w:rPr>
        <w:t xml:space="preserve"> aspects of OneSchool.</w:t>
      </w:r>
    </w:p>
    <w:p w:rsidR="00240A53" w:rsidRPr="00D206DE" w:rsidRDefault="00240A53" w:rsidP="0065010D">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T</w:t>
      </w:r>
      <w:r w:rsidRPr="0065010D">
        <w:rPr>
          <w:rFonts w:ascii="Arial" w:hAnsi="Arial" w:cs="Arial"/>
          <w:sz w:val="22"/>
          <w:szCs w:val="22"/>
        </w:rPr>
        <w:t xml:space="preserve">he Minister </w:t>
      </w:r>
      <w:r>
        <w:rPr>
          <w:rFonts w:ascii="Arial" w:hAnsi="Arial" w:cs="Arial"/>
          <w:sz w:val="22"/>
          <w:szCs w:val="22"/>
        </w:rPr>
        <w:t xml:space="preserve">for Education and Minister for Tourism, Major Events, Small Business and the Commonwealth Games accepted the Deloitte report in full and has referred all the recommendations to DET to action as practicable. </w:t>
      </w:r>
    </w:p>
    <w:p w:rsidR="00240A53" w:rsidRPr="00240A53" w:rsidRDefault="00240A53" w:rsidP="00D6589B">
      <w:pPr>
        <w:numPr>
          <w:ilvl w:val="0"/>
          <w:numId w:val="1"/>
        </w:numPr>
        <w:tabs>
          <w:tab w:val="clear" w:pos="720"/>
          <w:tab w:val="num" w:pos="360"/>
        </w:tabs>
        <w:spacing w:before="240"/>
        <w:ind w:left="360"/>
        <w:jc w:val="both"/>
        <w:rPr>
          <w:rFonts w:ascii="Arial" w:hAnsi="Arial" w:cs="Arial"/>
          <w:bCs/>
          <w:spacing w:val="-3"/>
          <w:sz w:val="22"/>
          <w:szCs w:val="22"/>
        </w:rPr>
      </w:pPr>
      <w:r w:rsidRPr="00240A53">
        <w:rPr>
          <w:rFonts w:ascii="Arial" w:hAnsi="Arial" w:cs="Arial"/>
          <w:bCs/>
          <w:spacing w:val="-3"/>
          <w:sz w:val="22"/>
          <w:szCs w:val="22"/>
          <w:u w:val="single"/>
        </w:rPr>
        <w:t>Cabinet noted</w:t>
      </w:r>
      <w:r>
        <w:rPr>
          <w:rFonts w:ascii="Arial" w:hAnsi="Arial" w:cs="Arial"/>
          <w:bCs/>
          <w:spacing w:val="-3"/>
          <w:sz w:val="22"/>
          <w:szCs w:val="22"/>
        </w:rPr>
        <w:t xml:space="preserve"> the Deloitte report on the review of the Student Protection Reporting system error. </w:t>
      </w:r>
    </w:p>
    <w:p w:rsidR="00D6589B" w:rsidRPr="00240A53"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65010D">
        <w:rPr>
          <w:rFonts w:ascii="Arial" w:hAnsi="Arial" w:cs="Arial"/>
          <w:sz w:val="22"/>
          <w:szCs w:val="22"/>
          <w:u w:val="single"/>
        </w:rPr>
        <w:t>Cabinet approved</w:t>
      </w:r>
      <w:r w:rsidR="00240A53" w:rsidRPr="0039147A">
        <w:rPr>
          <w:rFonts w:ascii="Arial" w:hAnsi="Arial" w:cs="Arial"/>
          <w:sz w:val="22"/>
          <w:szCs w:val="22"/>
        </w:rPr>
        <w:t xml:space="preserve"> </w:t>
      </w:r>
      <w:r w:rsidR="00240A53" w:rsidRPr="00240A53">
        <w:rPr>
          <w:rFonts w:ascii="Arial" w:hAnsi="Arial" w:cs="Arial"/>
          <w:sz w:val="22"/>
          <w:szCs w:val="22"/>
        </w:rPr>
        <w:t xml:space="preserve">the Queensland Government </w:t>
      </w:r>
      <w:r w:rsidR="002F4A34">
        <w:rPr>
          <w:rFonts w:ascii="Arial" w:hAnsi="Arial" w:cs="Arial"/>
          <w:sz w:val="22"/>
          <w:szCs w:val="22"/>
        </w:rPr>
        <w:t xml:space="preserve">interim </w:t>
      </w:r>
      <w:r w:rsidR="00240A53" w:rsidRPr="00240A53">
        <w:rPr>
          <w:rFonts w:ascii="Arial" w:hAnsi="Arial" w:cs="Arial"/>
          <w:sz w:val="22"/>
          <w:szCs w:val="22"/>
        </w:rPr>
        <w:t xml:space="preserve">response to the report, including actions to be undertaken by DET. </w:t>
      </w:r>
    </w:p>
    <w:p w:rsidR="00240A53" w:rsidRPr="0065010D" w:rsidRDefault="00240A53"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approved</w:t>
      </w:r>
      <w:r w:rsidRPr="0039147A">
        <w:rPr>
          <w:rFonts w:ascii="Arial" w:hAnsi="Arial" w:cs="Arial"/>
          <w:sz w:val="22"/>
          <w:szCs w:val="22"/>
        </w:rPr>
        <w:t xml:space="preserve"> </w:t>
      </w:r>
      <w:r w:rsidRPr="00240A53">
        <w:rPr>
          <w:rFonts w:ascii="Arial" w:hAnsi="Arial" w:cs="Arial"/>
          <w:sz w:val="22"/>
          <w:szCs w:val="22"/>
        </w:rPr>
        <w:t>the release of the full Deloitte report.</w:t>
      </w:r>
      <w:r>
        <w:rPr>
          <w:rFonts w:ascii="Arial" w:hAnsi="Arial" w:cs="Arial"/>
          <w:sz w:val="22"/>
          <w:szCs w:val="22"/>
          <w:u w:val="single"/>
        </w:rPr>
        <w:t xml:space="preserve"> </w:t>
      </w:r>
    </w:p>
    <w:p w:rsidR="00D6589B" w:rsidRPr="0065010D" w:rsidRDefault="00D6589B" w:rsidP="004F038A">
      <w:pPr>
        <w:keepNext/>
        <w:numPr>
          <w:ilvl w:val="0"/>
          <w:numId w:val="1"/>
        </w:numPr>
        <w:tabs>
          <w:tab w:val="clear" w:pos="720"/>
          <w:tab w:val="num" w:pos="360"/>
        </w:tabs>
        <w:spacing w:before="360"/>
        <w:ind w:left="357" w:hanging="357"/>
        <w:jc w:val="both"/>
        <w:rPr>
          <w:rFonts w:ascii="Arial" w:hAnsi="Arial" w:cs="Arial"/>
          <w:sz w:val="22"/>
          <w:szCs w:val="22"/>
        </w:rPr>
      </w:pPr>
      <w:r w:rsidRPr="0065010D">
        <w:rPr>
          <w:rFonts w:ascii="Arial" w:hAnsi="Arial" w:cs="Arial"/>
          <w:i/>
          <w:sz w:val="22"/>
          <w:szCs w:val="22"/>
          <w:u w:val="single"/>
        </w:rPr>
        <w:t>Attachments</w:t>
      </w:r>
    </w:p>
    <w:p w:rsidR="00D6589B" w:rsidRPr="0065010D" w:rsidRDefault="00CF7652" w:rsidP="00D6589B">
      <w:pPr>
        <w:numPr>
          <w:ilvl w:val="0"/>
          <w:numId w:val="2"/>
        </w:numPr>
        <w:spacing w:before="120"/>
        <w:ind w:left="811"/>
        <w:jc w:val="both"/>
        <w:rPr>
          <w:rFonts w:ascii="Arial" w:hAnsi="Arial" w:cs="Arial"/>
          <w:sz w:val="22"/>
          <w:szCs w:val="22"/>
        </w:rPr>
      </w:pPr>
      <w:hyperlink r:id="rId7" w:history="1">
        <w:r w:rsidR="00240A53" w:rsidRPr="0039147A">
          <w:rPr>
            <w:rStyle w:val="Hyperlink"/>
            <w:rFonts w:ascii="Arial" w:hAnsi="Arial" w:cs="Arial"/>
            <w:sz w:val="22"/>
            <w:szCs w:val="22"/>
          </w:rPr>
          <w:t>Deloitte Report: OneSchool – Investigation into the 2015 failure of the OneSchool Student Reporting Protection Module</w:t>
        </w:r>
      </w:hyperlink>
    </w:p>
    <w:p w:rsidR="00732E22" w:rsidRPr="004F038A" w:rsidRDefault="00CF7652" w:rsidP="00D6589B">
      <w:pPr>
        <w:numPr>
          <w:ilvl w:val="0"/>
          <w:numId w:val="2"/>
        </w:numPr>
        <w:tabs>
          <w:tab w:val="num" w:pos="280"/>
        </w:tabs>
        <w:spacing w:before="120"/>
        <w:ind w:left="811"/>
        <w:jc w:val="both"/>
        <w:rPr>
          <w:rFonts w:ascii="Arial" w:hAnsi="Arial" w:cs="Arial"/>
          <w:sz w:val="22"/>
          <w:szCs w:val="22"/>
        </w:rPr>
      </w:pPr>
      <w:hyperlink r:id="rId8" w:history="1">
        <w:r w:rsidR="00240A53" w:rsidRPr="0039147A">
          <w:rPr>
            <w:rStyle w:val="Hyperlink"/>
            <w:rFonts w:ascii="Arial" w:hAnsi="Arial" w:cs="Arial"/>
            <w:sz w:val="22"/>
            <w:szCs w:val="22"/>
          </w:rPr>
          <w:t>Deloitte Report: OneSchool – Technology Review</w:t>
        </w:r>
      </w:hyperlink>
    </w:p>
    <w:sectPr w:rsidR="00732E22" w:rsidRPr="004F038A" w:rsidSect="00F202A9">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2E" w:rsidRDefault="00393C2E" w:rsidP="00D6589B">
      <w:r>
        <w:separator/>
      </w:r>
    </w:p>
  </w:endnote>
  <w:endnote w:type="continuationSeparator" w:id="0">
    <w:p w:rsidR="00393C2E" w:rsidRDefault="00393C2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2E" w:rsidRDefault="00393C2E" w:rsidP="00D6589B">
      <w:r>
        <w:separator/>
      </w:r>
    </w:p>
  </w:footnote>
  <w:footnote w:type="continuationSeparator" w:id="0">
    <w:p w:rsidR="00393C2E" w:rsidRDefault="00393C2E"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5F" w:rsidRPr="00937A4A" w:rsidRDefault="009E315F" w:rsidP="009E315F">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szCs w:val="22"/>
      </w:rPr>
    </w:pPr>
    <w:r w:rsidRPr="00937A4A">
      <w:rPr>
        <w:rFonts w:ascii="Arial" w:hAnsi="Arial" w:cs="Arial"/>
        <w:b/>
        <w:sz w:val="28"/>
        <w:szCs w:val="22"/>
      </w:rPr>
      <w:t>Queensland Government</w:t>
    </w:r>
  </w:p>
  <w:p w:rsidR="009E315F" w:rsidRPr="00937A4A" w:rsidRDefault="009E315F" w:rsidP="009E315F">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szCs w:val="22"/>
        <w:u w:val="single"/>
      </w:rPr>
    </w:pPr>
  </w:p>
  <w:p w:rsidR="009E315F" w:rsidRPr="00937A4A" w:rsidRDefault="009E315F" w:rsidP="009E315F">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sz w:val="22"/>
        <w:szCs w:val="22"/>
      </w:rPr>
    </w:pPr>
    <w:r w:rsidRPr="00937A4A">
      <w:rPr>
        <w:rFonts w:ascii="Arial" w:hAnsi="Arial" w:cs="Arial"/>
        <w:b/>
        <w:sz w:val="22"/>
        <w:szCs w:val="22"/>
      </w:rPr>
      <w:t xml:space="preserve">Cabinet – </w:t>
    </w:r>
    <w:r w:rsidR="0065010D">
      <w:rPr>
        <w:rFonts w:ascii="Arial" w:hAnsi="Arial" w:cs="Arial"/>
        <w:b/>
        <w:sz w:val="22"/>
        <w:szCs w:val="22"/>
      </w:rPr>
      <w:t>October 2015</w:t>
    </w:r>
  </w:p>
  <w:p w:rsidR="00CB1501" w:rsidRDefault="00240A53" w:rsidP="00D6589B">
    <w:pPr>
      <w:pStyle w:val="Header"/>
      <w:spacing w:before="120"/>
      <w:rPr>
        <w:rFonts w:ascii="Arial" w:hAnsi="Arial" w:cs="Arial"/>
        <w:b/>
        <w:sz w:val="22"/>
        <w:szCs w:val="22"/>
        <w:u w:val="single"/>
      </w:rPr>
    </w:pPr>
    <w:r>
      <w:rPr>
        <w:rFonts w:ascii="Arial" w:hAnsi="Arial" w:cs="Arial"/>
        <w:b/>
        <w:sz w:val="22"/>
        <w:szCs w:val="22"/>
        <w:u w:val="single"/>
      </w:rPr>
      <w:t xml:space="preserve">Deloitte review of the Department of Education and Training Student Protection Reporting system error in transmitting reports to the Queensland Police Service and </w:t>
    </w:r>
    <w:r w:rsidR="00F33331">
      <w:rPr>
        <w:rFonts w:ascii="Arial" w:hAnsi="Arial" w:cs="Arial"/>
        <w:b/>
        <w:sz w:val="22"/>
        <w:szCs w:val="22"/>
        <w:u w:val="single"/>
      </w:rPr>
      <w:t>Child Safety</w:t>
    </w:r>
  </w:p>
  <w:p w:rsidR="0065010D" w:rsidRPr="0065010D" w:rsidRDefault="0065010D" w:rsidP="004F038A">
    <w:pPr>
      <w:shd w:val="clear" w:color="auto" w:fill="FFFFFF"/>
      <w:spacing w:before="120" w:line="270" w:lineRule="atLeast"/>
      <w:rPr>
        <w:rFonts w:ascii="Arial" w:hAnsi="Arial" w:cs="Arial"/>
        <w:b/>
        <w:sz w:val="22"/>
        <w:szCs w:val="22"/>
        <w:u w:val="single"/>
      </w:rPr>
    </w:pPr>
    <w:r w:rsidRPr="0065010D">
      <w:rPr>
        <w:rFonts w:ascii="Arial" w:hAnsi="Arial" w:cs="Arial"/>
        <w:b/>
        <w:sz w:val="22"/>
        <w:szCs w:val="22"/>
        <w:u w:val="single"/>
      </w:rPr>
      <w:t xml:space="preserve">Minister for Education and Minister for Tourism, Major Events, Small Business and the Commonwealth Games </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E4382"/>
    <w:multiLevelType w:val="hybridMultilevel"/>
    <w:tmpl w:val="B28AF008"/>
    <w:lvl w:ilvl="0" w:tplc="F28C6E84">
      <w:start w:val="1"/>
      <w:numFmt w:val="decimal"/>
      <w:lvlText w:val="%1."/>
      <w:lvlJc w:val="left"/>
      <w:pPr>
        <w:tabs>
          <w:tab w:val="num" w:pos="927"/>
        </w:tabs>
        <w:ind w:left="927" w:hanging="360"/>
      </w:pPr>
      <w:rPr>
        <w:b w:val="0"/>
        <w:i w:val="0"/>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80F8F"/>
    <w:rsid w:val="000B30E4"/>
    <w:rsid w:val="000D34F6"/>
    <w:rsid w:val="00174117"/>
    <w:rsid w:val="001F1DA6"/>
    <w:rsid w:val="001F400D"/>
    <w:rsid w:val="002077C4"/>
    <w:rsid w:val="00240A53"/>
    <w:rsid w:val="002F4A34"/>
    <w:rsid w:val="0039147A"/>
    <w:rsid w:val="003914D9"/>
    <w:rsid w:val="00393C2E"/>
    <w:rsid w:val="004D63F9"/>
    <w:rsid w:val="004F038A"/>
    <w:rsid w:val="00501C66"/>
    <w:rsid w:val="00550873"/>
    <w:rsid w:val="005A72F8"/>
    <w:rsid w:val="0065010D"/>
    <w:rsid w:val="00663DFD"/>
    <w:rsid w:val="006B5A46"/>
    <w:rsid w:val="00732E22"/>
    <w:rsid w:val="00771B33"/>
    <w:rsid w:val="0083688D"/>
    <w:rsid w:val="008754EA"/>
    <w:rsid w:val="008D27E0"/>
    <w:rsid w:val="009E315F"/>
    <w:rsid w:val="009F69B2"/>
    <w:rsid w:val="00A21E25"/>
    <w:rsid w:val="00A258D6"/>
    <w:rsid w:val="00A35C5A"/>
    <w:rsid w:val="00A6451A"/>
    <w:rsid w:val="00AB643C"/>
    <w:rsid w:val="00AB6532"/>
    <w:rsid w:val="00B73C8B"/>
    <w:rsid w:val="00C043A9"/>
    <w:rsid w:val="00C75E67"/>
    <w:rsid w:val="00CB1501"/>
    <w:rsid w:val="00CF0D8A"/>
    <w:rsid w:val="00CF7652"/>
    <w:rsid w:val="00D206DE"/>
    <w:rsid w:val="00D6589B"/>
    <w:rsid w:val="00ED5CE4"/>
    <w:rsid w:val="00F202A9"/>
    <w:rsid w:val="00F33331"/>
    <w:rsid w:val="00F367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customStyle="1" w:styleId="Body">
    <w:name w:val="Body"/>
    <w:rsid w:val="0065010D"/>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character" w:styleId="Hyperlink">
    <w:name w:val="Hyperlink"/>
    <w:uiPriority w:val="99"/>
    <w:unhideWhenUsed/>
    <w:rsid w:val="003914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18140">
      <w:bodyDiv w:val="1"/>
      <w:marLeft w:val="0"/>
      <w:marRight w:val="0"/>
      <w:marTop w:val="0"/>
      <w:marBottom w:val="0"/>
      <w:divBdr>
        <w:top w:val="none" w:sz="0" w:space="0" w:color="auto"/>
        <w:left w:val="none" w:sz="0" w:space="0" w:color="auto"/>
        <w:bottom w:val="none" w:sz="0" w:space="0" w:color="auto"/>
        <w:right w:val="none" w:sz="0" w:space="0" w:color="auto"/>
      </w:divBdr>
      <w:divsChild>
        <w:div w:id="1085957956">
          <w:marLeft w:val="0"/>
          <w:marRight w:val="0"/>
          <w:marTop w:val="0"/>
          <w:marBottom w:val="0"/>
          <w:divBdr>
            <w:top w:val="none" w:sz="0" w:space="0" w:color="auto"/>
            <w:left w:val="none" w:sz="0" w:space="0" w:color="auto"/>
            <w:bottom w:val="none" w:sz="0" w:space="0" w:color="auto"/>
            <w:right w:val="none" w:sz="0" w:space="0" w:color="auto"/>
          </w:divBdr>
          <w:divsChild>
            <w:div w:id="576476434">
              <w:marLeft w:val="0"/>
              <w:marRight w:val="0"/>
              <w:marTop w:val="0"/>
              <w:marBottom w:val="0"/>
              <w:divBdr>
                <w:top w:val="none" w:sz="0" w:space="0" w:color="auto"/>
                <w:left w:val="none" w:sz="0" w:space="0" w:color="auto"/>
                <w:bottom w:val="none" w:sz="0" w:space="0" w:color="auto"/>
                <w:right w:val="none" w:sz="0" w:space="0" w:color="auto"/>
              </w:divBdr>
              <w:divsChild>
                <w:div w:id="1181821836">
                  <w:marLeft w:val="0"/>
                  <w:marRight w:val="0"/>
                  <w:marTop w:val="0"/>
                  <w:marBottom w:val="0"/>
                  <w:divBdr>
                    <w:top w:val="none" w:sz="0" w:space="0" w:color="auto"/>
                    <w:left w:val="none" w:sz="0" w:space="0" w:color="auto"/>
                    <w:bottom w:val="none" w:sz="0" w:space="0" w:color="auto"/>
                    <w:right w:val="none" w:sz="0" w:space="0" w:color="auto"/>
                  </w:divBdr>
                  <w:divsChild>
                    <w:div w:id="434208398">
                      <w:marLeft w:val="0"/>
                      <w:marRight w:val="0"/>
                      <w:marTop w:val="0"/>
                      <w:marBottom w:val="300"/>
                      <w:divBdr>
                        <w:top w:val="single" w:sz="6" w:space="0" w:color="CCCCCC"/>
                        <w:left w:val="single" w:sz="6" w:space="0" w:color="CCCCCC"/>
                        <w:bottom w:val="single" w:sz="6" w:space="0" w:color="CCCCCC"/>
                        <w:right w:val="single" w:sz="6" w:space="0" w:color="CCCCCC"/>
                      </w:divBdr>
                      <w:divsChild>
                        <w:div w:id="937296219">
                          <w:marLeft w:val="0"/>
                          <w:marRight w:val="0"/>
                          <w:marTop w:val="0"/>
                          <w:marBottom w:val="0"/>
                          <w:divBdr>
                            <w:top w:val="none" w:sz="0" w:space="0" w:color="auto"/>
                            <w:left w:val="none" w:sz="0" w:space="0" w:color="auto"/>
                            <w:bottom w:val="none" w:sz="0" w:space="0" w:color="auto"/>
                            <w:right w:val="none" w:sz="0" w:space="0" w:color="auto"/>
                          </w:divBdr>
                          <w:divsChild>
                            <w:div w:id="2127969222">
                              <w:marLeft w:val="0"/>
                              <w:marRight w:val="0"/>
                              <w:marTop w:val="0"/>
                              <w:marBottom w:val="0"/>
                              <w:divBdr>
                                <w:top w:val="none" w:sz="0" w:space="0" w:color="auto"/>
                                <w:left w:val="none" w:sz="0" w:space="0" w:color="auto"/>
                                <w:bottom w:val="none" w:sz="0" w:space="0" w:color="auto"/>
                                <w:right w:val="none" w:sz="0" w:space="0" w:color="auto"/>
                              </w:divBdr>
                              <w:divsChild>
                                <w:div w:id="163395464">
                                  <w:marLeft w:val="0"/>
                                  <w:marRight w:val="0"/>
                                  <w:marTop w:val="0"/>
                                  <w:marBottom w:val="0"/>
                                  <w:divBdr>
                                    <w:top w:val="none" w:sz="0" w:space="0" w:color="auto"/>
                                    <w:left w:val="none" w:sz="0" w:space="0" w:color="auto"/>
                                    <w:bottom w:val="none" w:sz="0" w:space="0" w:color="auto"/>
                                    <w:right w:val="none" w:sz="0" w:space="0" w:color="auto"/>
                                  </w:divBdr>
                                  <w:divsChild>
                                    <w:div w:id="110789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TechnologyReview.PDF" TargetMode="External"/><Relationship Id="rId3" Type="http://schemas.openxmlformats.org/officeDocument/2006/relationships/settings" Target="settings.xml"/><Relationship Id="rId7" Type="http://schemas.openxmlformats.org/officeDocument/2006/relationships/hyperlink" Target="Attachments/Investig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1885</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2217</CharactersWithSpaces>
  <SharedDoc>false</SharedDoc>
  <HyperlinkBase>https://www.cabinet.qld.gov.au/documents/2015/Oct/SPRS/</HyperlinkBase>
  <HLinks>
    <vt:vector size="12" baseType="variant">
      <vt:variant>
        <vt:i4>5898335</vt:i4>
      </vt:variant>
      <vt:variant>
        <vt:i4>3</vt:i4>
      </vt:variant>
      <vt:variant>
        <vt:i4>0</vt:i4>
      </vt:variant>
      <vt:variant>
        <vt:i4>5</vt:i4>
      </vt:variant>
      <vt:variant>
        <vt:lpwstr>Attachments/TechnologyReview.PDF</vt:lpwstr>
      </vt:variant>
      <vt:variant>
        <vt:lpwstr/>
      </vt:variant>
      <vt:variant>
        <vt:i4>655381</vt:i4>
      </vt:variant>
      <vt:variant>
        <vt:i4>0</vt:i4>
      </vt:variant>
      <vt:variant>
        <vt:i4>0</vt:i4>
      </vt:variant>
      <vt:variant>
        <vt:i4>5</vt:i4>
      </vt:variant>
      <vt:variant>
        <vt:lpwstr>Attachments/Investigation.PDF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2015-10-16T01:16:00Z</cp:lastPrinted>
  <dcterms:created xsi:type="dcterms:W3CDTF">2017-10-25T01:35:00Z</dcterms:created>
  <dcterms:modified xsi:type="dcterms:W3CDTF">2018-03-06T01:32:00Z</dcterms:modified>
  <cp:category>Child_Safety,Education,Information_and_Communications_Technology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